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7F" w:rsidRDefault="0046167F" w:rsidP="00461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справка по методологии </w:t>
      </w:r>
      <w:r w:rsidRPr="00077E44">
        <w:rPr>
          <w:b/>
          <w:sz w:val="28"/>
          <w:szCs w:val="28"/>
        </w:rPr>
        <w:t>институционального рейтинга вузов Казахстана</w:t>
      </w:r>
    </w:p>
    <w:p w:rsidR="0046167F" w:rsidRDefault="0046167F" w:rsidP="0046167F">
      <w:pPr>
        <w:jc w:val="center"/>
        <w:rPr>
          <w:b/>
          <w:sz w:val="28"/>
          <w:szCs w:val="28"/>
        </w:rPr>
      </w:pPr>
    </w:p>
    <w:p w:rsidR="0046167F" w:rsidRPr="00077E44" w:rsidRDefault="009558CA" w:rsidP="0046167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5150EE" wp14:editId="5E9A8D5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558CA" w:rsidRDefault="0046167F" w:rsidP="0046167F">
      <w:pPr>
        <w:jc w:val="both"/>
      </w:pPr>
      <w:r>
        <w:t xml:space="preserve">       </w:t>
      </w:r>
    </w:p>
    <w:p w:rsidR="0046167F" w:rsidRPr="00565AA7" w:rsidRDefault="0046167F" w:rsidP="009558CA">
      <w:pPr>
        <w:ind w:firstLine="284"/>
        <w:jc w:val="both"/>
        <w:rPr>
          <w:sz w:val="28"/>
          <w:szCs w:val="28"/>
        </w:rPr>
      </w:pPr>
      <w:r>
        <w:t xml:space="preserve"> </w:t>
      </w:r>
      <w:r w:rsidR="009558CA">
        <w:rPr>
          <w:sz w:val="28"/>
          <w:szCs w:val="28"/>
        </w:rPr>
        <w:t xml:space="preserve">  </w:t>
      </w:r>
      <w:r w:rsidRPr="00565AA7">
        <w:rPr>
          <w:b/>
          <w:sz w:val="28"/>
          <w:szCs w:val="28"/>
        </w:rPr>
        <w:t xml:space="preserve">Анкета № 1 – </w:t>
      </w:r>
      <w:r w:rsidRPr="00565AA7">
        <w:rPr>
          <w:sz w:val="28"/>
          <w:szCs w:val="28"/>
        </w:rPr>
        <w:t>анкета, которая</w:t>
      </w:r>
      <w:r w:rsidRPr="00565AA7">
        <w:rPr>
          <w:b/>
          <w:sz w:val="28"/>
          <w:szCs w:val="28"/>
        </w:rPr>
        <w:t xml:space="preserve"> </w:t>
      </w:r>
      <w:r w:rsidRPr="00565AA7">
        <w:rPr>
          <w:sz w:val="28"/>
          <w:szCs w:val="28"/>
        </w:rPr>
        <w:t xml:space="preserve">включает в себя </w:t>
      </w:r>
      <w:r w:rsidR="00780DB7">
        <w:rPr>
          <w:sz w:val="28"/>
          <w:szCs w:val="28"/>
        </w:rPr>
        <w:t>7</w:t>
      </w:r>
      <w:r w:rsidRPr="00565AA7">
        <w:rPr>
          <w:sz w:val="28"/>
          <w:szCs w:val="28"/>
        </w:rPr>
        <w:t>0 весовых процентов (максимальный балл, который м</w:t>
      </w:r>
      <w:r w:rsidR="00EC4A8A">
        <w:rPr>
          <w:sz w:val="28"/>
          <w:szCs w:val="28"/>
        </w:rPr>
        <w:t xml:space="preserve">ожет набрать вуз </w:t>
      </w:r>
      <w:r w:rsidR="009558CA">
        <w:rPr>
          <w:sz w:val="28"/>
          <w:szCs w:val="28"/>
        </w:rPr>
        <w:t>-</w:t>
      </w:r>
      <w:r w:rsidR="00EC4A8A">
        <w:rPr>
          <w:sz w:val="28"/>
          <w:szCs w:val="28"/>
        </w:rPr>
        <w:t xml:space="preserve"> </w:t>
      </w:r>
      <w:r w:rsidR="00780DB7">
        <w:rPr>
          <w:sz w:val="28"/>
          <w:szCs w:val="28"/>
        </w:rPr>
        <w:t>7</w:t>
      </w:r>
      <w:r w:rsidR="00EC4A8A">
        <w:rPr>
          <w:sz w:val="28"/>
          <w:szCs w:val="28"/>
        </w:rPr>
        <w:t>00 баллов);</w:t>
      </w:r>
      <w:r w:rsidRPr="00565AA7">
        <w:rPr>
          <w:sz w:val="28"/>
          <w:szCs w:val="28"/>
        </w:rPr>
        <w:t xml:space="preserve"> она отражает академические ресурсы, которыми располагает вуз. Вузы представляют исходные данные, которые перепроверяются различными методами; </w:t>
      </w:r>
      <w:r>
        <w:rPr>
          <w:sz w:val="28"/>
          <w:szCs w:val="28"/>
        </w:rPr>
        <w:t xml:space="preserve">часть информации запрашивается </w:t>
      </w:r>
      <w:r>
        <w:rPr>
          <w:sz w:val="28"/>
          <w:szCs w:val="28"/>
          <w:lang w:val="en-US"/>
        </w:rPr>
        <w:t>IQAA</w:t>
      </w:r>
      <w:r>
        <w:rPr>
          <w:sz w:val="28"/>
          <w:szCs w:val="28"/>
        </w:rPr>
        <w:t xml:space="preserve"> из </w:t>
      </w:r>
      <w:r w:rsidR="007146C1">
        <w:rPr>
          <w:sz w:val="28"/>
          <w:szCs w:val="28"/>
        </w:rPr>
        <w:t xml:space="preserve">независимых </w:t>
      </w:r>
      <w:bookmarkStart w:id="0" w:name="_GoBack"/>
      <w:bookmarkEnd w:id="0"/>
      <w:r>
        <w:rPr>
          <w:sz w:val="28"/>
          <w:szCs w:val="28"/>
        </w:rPr>
        <w:t xml:space="preserve">источников, не связанных с вузом.  </w:t>
      </w:r>
    </w:p>
    <w:p w:rsidR="0046167F" w:rsidRPr="00565AA7" w:rsidRDefault="0046167F" w:rsidP="0046167F">
      <w:pPr>
        <w:jc w:val="both"/>
        <w:rPr>
          <w:sz w:val="28"/>
          <w:szCs w:val="28"/>
        </w:rPr>
      </w:pPr>
      <w:r w:rsidRPr="00565AA7">
        <w:rPr>
          <w:b/>
          <w:sz w:val="28"/>
          <w:szCs w:val="28"/>
        </w:rPr>
        <w:t xml:space="preserve">       Анкета № 2 </w:t>
      </w:r>
      <w:r w:rsidRPr="00565AA7">
        <w:rPr>
          <w:sz w:val="28"/>
          <w:szCs w:val="28"/>
        </w:rPr>
        <w:t xml:space="preserve">– анкета, которая представляет средневзвешенную оценку вузов экспертами, включает в себя </w:t>
      </w:r>
      <w:r w:rsidR="00780DB7">
        <w:rPr>
          <w:sz w:val="28"/>
          <w:szCs w:val="28"/>
        </w:rPr>
        <w:t>15</w:t>
      </w:r>
      <w:r w:rsidRPr="00565AA7">
        <w:rPr>
          <w:sz w:val="28"/>
          <w:szCs w:val="28"/>
        </w:rPr>
        <w:t xml:space="preserve"> весовых процентов (максимальный балл, который может набрать вуз</w:t>
      </w:r>
      <w:r w:rsidR="009558CA">
        <w:rPr>
          <w:sz w:val="28"/>
          <w:szCs w:val="28"/>
        </w:rPr>
        <w:t xml:space="preserve"> - 150 баллов</w:t>
      </w:r>
      <w:r w:rsidRPr="00565AA7">
        <w:rPr>
          <w:sz w:val="28"/>
          <w:szCs w:val="28"/>
        </w:rPr>
        <w:t>). Экспертный пул определяется Агентством.</w:t>
      </w:r>
    </w:p>
    <w:p w:rsidR="0046167F" w:rsidRPr="00565AA7" w:rsidRDefault="0046167F" w:rsidP="0046167F">
      <w:pPr>
        <w:jc w:val="both"/>
        <w:rPr>
          <w:sz w:val="28"/>
          <w:szCs w:val="28"/>
        </w:rPr>
      </w:pPr>
      <w:r w:rsidRPr="00565AA7">
        <w:rPr>
          <w:b/>
          <w:sz w:val="28"/>
          <w:szCs w:val="28"/>
        </w:rPr>
        <w:t xml:space="preserve">       Анкета № 3 – </w:t>
      </w:r>
      <w:r w:rsidRPr="00565AA7">
        <w:rPr>
          <w:sz w:val="28"/>
          <w:szCs w:val="28"/>
        </w:rPr>
        <w:t xml:space="preserve">анкета работодателей, по которой определяется престиж вуза у работодателей, в том числе государственных и региональных органов. Это </w:t>
      </w:r>
      <w:r w:rsidR="00780DB7">
        <w:rPr>
          <w:sz w:val="28"/>
          <w:szCs w:val="28"/>
        </w:rPr>
        <w:t>15</w:t>
      </w:r>
      <w:r w:rsidRPr="00565AA7">
        <w:rPr>
          <w:sz w:val="28"/>
          <w:szCs w:val="28"/>
        </w:rPr>
        <w:t xml:space="preserve"> весовых процентов (максимальный балл, который может набрать вуз</w:t>
      </w:r>
      <w:r w:rsidR="009558CA">
        <w:rPr>
          <w:sz w:val="28"/>
          <w:szCs w:val="28"/>
        </w:rPr>
        <w:t xml:space="preserve"> - 150 баллов</w:t>
      </w:r>
      <w:r w:rsidRPr="00565AA7">
        <w:rPr>
          <w:sz w:val="28"/>
          <w:szCs w:val="28"/>
        </w:rPr>
        <w:t>).</w:t>
      </w:r>
    </w:p>
    <w:p w:rsidR="0046167F" w:rsidRPr="00C61812" w:rsidRDefault="0046167F" w:rsidP="0046167F">
      <w:pPr>
        <w:jc w:val="both"/>
        <w:rPr>
          <w:b/>
          <w:color w:val="000000"/>
        </w:rPr>
      </w:pPr>
    </w:p>
    <w:p w:rsidR="0046167F" w:rsidRDefault="0046167F" w:rsidP="0046167F">
      <w:pPr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      </w:t>
      </w:r>
    </w:p>
    <w:p w:rsidR="0046167F" w:rsidRPr="00565AA7" w:rsidRDefault="0046167F" w:rsidP="009558CA">
      <w:pPr>
        <w:ind w:firstLine="708"/>
        <w:jc w:val="both"/>
        <w:rPr>
          <w:sz w:val="28"/>
          <w:szCs w:val="28"/>
        </w:rPr>
      </w:pPr>
      <w:r w:rsidRPr="00565AA7">
        <w:rPr>
          <w:sz w:val="28"/>
          <w:szCs w:val="28"/>
        </w:rPr>
        <w:t xml:space="preserve">Вуз </w:t>
      </w:r>
      <w:r w:rsidR="009558CA">
        <w:rPr>
          <w:sz w:val="28"/>
          <w:szCs w:val="28"/>
        </w:rPr>
        <w:t xml:space="preserve">заполняет только Анкету № 1. </w:t>
      </w:r>
      <w:r w:rsidRPr="00565AA7">
        <w:rPr>
          <w:sz w:val="28"/>
          <w:szCs w:val="28"/>
        </w:rPr>
        <w:t>Анкеты № 2 и № 3 предназначены для экспертов и работодателей.</w:t>
      </w:r>
    </w:p>
    <w:p w:rsidR="0046167F" w:rsidRPr="00565AA7" w:rsidRDefault="0046167F" w:rsidP="0046167F">
      <w:pPr>
        <w:jc w:val="both"/>
        <w:rPr>
          <w:b/>
          <w:sz w:val="28"/>
          <w:szCs w:val="28"/>
        </w:rPr>
      </w:pPr>
    </w:p>
    <w:p w:rsidR="0046167F" w:rsidRDefault="0046167F" w:rsidP="0046167F">
      <w:pPr>
        <w:jc w:val="both"/>
        <w:rPr>
          <w:b/>
        </w:rPr>
      </w:pPr>
    </w:p>
    <w:p w:rsidR="0046167F" w:rsidRDefault="0046167F" w:rsidP="0046167F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46167F" w:rsidRDefault="0046167F" w:rsidP="0046167F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7D2555" w:rsidRDefault="007D2555"/>
    <w:sectPr w:rsidR="007D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7F"/>
    <w:rsid w:val="0046167F"/>
    <w:rsid w:val="0048132D"/>
    <w:rsid w:val="007146C1"/>
    <w:rsid w:val="00780DB7"/>
    <w:rsid w:val="007D2555"/>
    <w:rsid w:val="00895397"/>
    <w:rsid w:val="009558CA"/>
    <w:rsid w:val="00C466EC"/>
    <w:rsid w:val="00E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C663-7292-4AF4-B446-DE19922D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6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Методология расчета институционального рейтинга</a:t>
            </a:r>
          </a:p>
        </c:rich>
      </c:tx>
      <c:layout>
        <c:manualLayout>
          <c:xMode val="edge"/>
          <c:yMode val="edge"/>
          <c:x val="0.11468740886555849"/>
          <c:y val="0.916666666666666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Методология расчета институционального рейтинга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Анкета №1</c:v>
                </c:pt>
                <c:pt idx="1">
                  <c:v>Анкета №2</c:v>
                </c:pt>
                <c:pt idx="2">
                  <c:v>Анкета №3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0.15</c:v>
                </c:pt>
                <c:pt idx="2">
                  <c:v>0.15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Nazerke Kairollina</cp:lastModifiedBy>
  <cp:revision>3</cp:revision>
  <cp:lastPrinted>2014-02-04T06:40:00Z</cp:lastPrinted>
  <dcterms:created xsi:type="dcterms:W3CDTF">2016-12-22T12:18:00Z</dcterms:created>
  <dcterms:modified xsi:type="dcterms:W3CDTF">2017-01-30T09:50:00Z</dcterms:modified>
</cp:coreProperties>
</file>